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19" w:rsidRPr="00AA1419" w:rsidRDefault="00AA1419" w:rsidP="00AA14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141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Схема наблюдения для определения уровня </w:t>
      </w:r>
      <w:proofErr w:type="spellStart"/>
      <w:r w:rsidRPr="00AA1419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AA1419">
        <w:rPr>
          <w:rFonts w:ascii="Times New Roman" w:hAnsi="Times New Roman" w:cs="Times New Roman"/>
          <w:b/>
          <w:bCs/>
          <w:sz w:val="24"/>
          <w:szCs w:val="24"/>
        </w:rPr>
        <w:t xml:space="preserve"> патриотических качеств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A1419">
        <w:rPr>
          <w:rFonts w:ascii="Times New Roman" w:hAnsi="Times New Roman" w:cs="Times New Roman"/>
          <w:sz w:val="24"/>
          <w:szCs w:val="24"/>
        </w:rPr>
        <w:t xml:space="preserve"> определение уровня </w:t>
      </w:r>
      <w:proofErr w:type="spellStart"/>
      <w:r w:rsidRPr="00AA141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A1419">
        <w:rPr>
          <w:rFonts w:ascii="Times New Roman" w:hAnsi="Times New Roman" w:cs="Times New Roman"/>
          <w:sz w:val="24"/>
          <w:szCs w:val="24"/>
        </w:rPr>
        <w:t xml:space="preserve"> патриотизма учеников класса.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1. Общее представление о Родине: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имеет представление;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не имеет представления.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2. Эмоциональное отношение к Родине: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активно-положительное;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спокойно-положительное;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пассивно-положительное;</w:t>
      </w:r>
      <w:bookmarkStart w:id="0" w:name="_GoBack"/>
      <w:bookmarkEnd w:id="0"/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конфликтное (амбивалентное);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равнодушное;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отрицательное.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3. Особенности мотивации при обсуждении патриотических тем: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степень мотивации: высокая, средняя, низкая, отсутствует;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типы мотивов: общение, игровые, познавательные, мотивы достижения.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4. Оценка школьником своих знаний о Родине и патриотизме: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может оценить;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затрудняется оценить.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5. Особенности эмоциональных реакций в процессе патриотической работы: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положительные;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отрицательные;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нейтральные;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t>– отсутствуют.</w:t>
      </w:r>
    </w:p>
    <w:p w:rsidR="00AA1419" w:rsidRPr="00AA1419" w:rsidRDefault="00AA1419" w:rsidP="00AA1419">
      <w:pPr>
        <w:rPr>
          <w:rFonts w:ascii="Times New Roman" w:hAnsi="Times New Roman" w:cs="Times New Roman"/>
          <w:sz w:val="24"/>
          <w:szCs w:val="24"/>
        </w:rPr>
      </w:pPr>
      <w:r w:rsidRPr="00AA1419">
        <w:rPr>
          <w:rFonts w:ascii="Times New Roman" w:hAnsi="Times New Roman" w:cs="Times New Roman"/>
          <w:sz w:val="24"/>
          <w:szCs w:val="24"/>
        </w:rPr>
        <w:br/>
      </w:r>
    </w:p>
    <w:p w:rsidR="003326F8" w:rsidRPr="00AA1419" w:rsidRDefault="003326F8">
      <w:pPr>
        <w:rPr>
          <w:rFonts w:ascii="Times New Roman" w:hAnsi="Times New Roman" w:cs="Times New Roman"/>
          <w:sz w:val="24"/>
          <w:szCs w:val="24"/>
        </w:rPr>
      </w:pPr>
    </w:p>
    <w:sectPr w:rsidR="003326F8" w:rsidRPr="00AA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DC"/>
    <w:rsid w:val="003326F8"/>
    <w:rsid w:val="008E2DDC"/>
    <w:rsid w:val="00A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1C4A"/>
  <w15:chartTrackingRefBased/>
  <w15:docId w15:val="{570457BE-A6D3-4195-8680-CE2D7FD0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2024-06-05T06:14:00Z</dcterms:created>
  <dcterms:modified xsi:type="dcterms:W3CDTF">2024-06-05T06:15:00Z</dcterms:modified>
</cp:coreProperties>
</file>