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CB" w:rsidRDefault="003204E4">
      <w:r>
        <w:rPr>
          <w:rFonts w:ascii="Times New Roman" w:hAnsi="Times New Roman" w:cs="Times New Roman"/>
          <w:noProof/>
          <w:sz w:val="24"/>
          <w:szCs w:val="24"/>
          <w:lang w:eastAsia="ru-RU"/>
        </w:rPr>
        <w:drawing>
          <wp:inline distT="0" distB="0" distL="0" distR="0">
            <wp:extent cx="9777730" cy="7104744"/>
            <wp:effectExtent l="0" t="0" r="0" b="1270"/>
            <wp:docPr id="1" name="Рисунок 1" descr="C:\Users\Елена Юрьевна\Desktop\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Юрьевна\Desktop\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7730" cy="7104744"/>
                    </a:xfrm>
                    <a:prstGeom prst="rect">
                      <a:avLst/>
                    </a:prstGeom>
                    <a:noFill/>
                    <a:ln>
                      <a:noFill/>
                    </a:ln>
                  </pic:spPr>
                </pic:pic>
              </a:graphicData>
            </a:graphic>
          </wp:inline>
        </w:drawing>
      </w:r>
      <w:bookmarkStart w:id="0" w:name="_GoBack"/>
      <w:bookmarkEnd w:id="0"/>
    </w:p>
    <w:p w:rsidR="00C9676B" w:rsidRDefault="00C9676B"/>
    <w:p w:rsidR="00C9676B" w:rsidRDefault="00C9676B"/>
    <w:p w:rsidR="00C9676B" w:rsidRPr="00C9676B" w:rsidRDefault="00C9676B" w:rsidP="00C9676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b/>
          <w:color w:val="000000"/>
          <w:sz w:val="28"/>
          <w:szCs w:val="28"/>
          <w:lang w:eastAsia="ru-RU"/>
        </w:rPr>
        <w:t xml:space="preserve">Цель: </w:t>
      </w:r>
      <w:r w:rsidRPr="00C9676B">
        <w:rPr>
          <w:rFonts w:ascii="Times New Roman" w:eastAsia="Times New Roman" w:hAnsi="Times New Roman" w:cs="Times New Roman"/>
          <w:color w:val="000000"/>
          <w:sz w:val="28"/>
          <w:szCs w:val="28"/>
          <w:lang w:eastAsia="ru-RU"/>
        </w:rPr>
        <w:t>максимальная коррекция недостатков познавательных процессов, моторных и сенсорных функций, обучающихся, на основе создания оптимальных условий познания ребенком каждого объекта, его свойств, качеств, признаков.</w:t>
      </w:r>
    </w:p>
    <w:p w:rsidR="00C9676B" w:rsidRPr="00C9676B" w:rsidRDefault="00C9676B" w:rsidP="00C9676B">
      <w:pP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b/>
          <w:color w:val="000000"/>
          <w:sz w:val="28"/>
          <w:szCs w:val="28"/>
          <w:lang w:eastAsia="ru-RU"/>
        </w:rPr>
        <w:t>Задачи:</w:t>
      </w:r>
    </w:p>
    <w:p w:rsidR="00C9676B" w:rsidRP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Формирование наглядно-образного мышления.</w:t>
      </w:r>
    </w:p>
    <w:p w:rsidR="00C9676B" w:rsidRP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 xml:space="preserve">Совершенствование внимания, </w:t>
      </w:r>
      <w:proofErr w:type="spellStart"/>
      <w:r w:rsidRPr="00C9676B">
        <w:rPr>
          <w:rFonts w:ascii="Times New Roman" w:eastAsia="Times New Roman" w:hAnsi="Times New Roman" w:cs="Times New Roman"/>
          <w:color w:val="000000"/>
          <w:sz w:val="28"/>
          <w:szCs w:val="28"/>
          <w:lang w:eastAsia="ru-RU"/>
        </w:rPr>
        <w:t>саморегуляции</w:t>
      </w:r>
      <w:proofErr w:type="spellEnd"/>
      <w:r w:rsidRPr="00C9676B">
        <w:rPr>
          <w:rFonts w:ascii="Times New Roman" w:eastAsia="Times New Roman" w:hAnsi="Times New Roman" w:cs="Times New Roman"/>
          <w:color w:val="000000"/>
          <w:sz w:val="28"/>
          <w:szCs w:val="28"/>
          <w:lang w:eastAsia="ru-RU"/>
        </w:rPr>
        <w:t xml:space="preserve"> и контрольных действий.</w:t>
      </w:r>
      <w:r w:rsidRPr="00C9676B">
        <w:rPr>
          <w:rFonts w:ascii="Times New Roman" w:eastAsia="Times New Roman" w:hAnsi="Times New Roman" w:cs="Times New Roman"/>
          <w:color w:val="000000"/>
          <w:sz w:val="28"/>
          <w:szCs w:val="28"/>
          <w:lang w:eastAsia="ru-RU"/>
        </w:rPr>
        <w:tab/>
      </w:r>
    </w:p>
    <w:p w:rsidR="00C9676B" w:rsidRP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Совершенствование тактильного, зрительного, слухового восприятия.</w:t>
      </w:r>
    </w:p>
    <w:p w:rsidR="00C9676B" w:rsidRP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Совершенствование сенсорных эталонов и пространственных представлений.</w:t>
      </w:r>
    </w:p>
    <w:p w:rsidR="00C9676B" w:rsidRP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Совершенствование слухового внимания и памяти.</w:t>
      </w:r>
    </w:p>
    <w:p w:rsidR="00C9676B" w:rsidRP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Дальнейшее расширение объема зрительной и слухоречевой памяти.</w:t>
      </w:r>
    </w:p>
    <w:p w:rsidR="00C9676B" w:rsidRP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Совершенствование зрительной и моторной памяти, зрительно-моторной координации, графо-моторных навыков.</w:t>
      </w:r>
    </w:p>
    <w:p w:rsidR="00C9676B" w:rsidRDefault="00C9676B" w:rsidP="00C9676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Развитие математических представлений.</w:t>
      </w:r>
    </w:p>
    <w:p w:rsidR="00C9676B" w:rsidRPr="00C9676B" w:rsidRDefault="00C9676B" w:rsidP="00C9676B">
      <w:pPr>
        <w:pBdr>
          <w:top w:val="nil"/>
          <w:left w:val="nil"/>
          <w:bottom w:val="nil"/>
          <w:right w:val="nil"/>
          <w:between w:val="nil"/>
        </w:pBdr>
        <w:spacing w:after="0" w:line="360" w:lineRule="auto"/>
        <w:ind w:left="720"/>
        <w:rPr>
          <w:rFonts w:ascii="Times New Roman" w:eastAsia="Times New Roman" w:hAnsi="Times New Roman" w:cs="Times New Roman"/>
          <w:color w:val="000000"/>
          <w:sz w:val="28"/>
          <w:szCs w:val="28"/>
          <w:lang w:eastAsia="ru-RU"/>
        </w:rPr>
      </w:pPr>
    </w:p>
    <w:p w:rsidR="00C9676B" w:rsidRPr="00C9676B" w:rsidRDefault="00C9676B">
      <w:pPr>
        <w:rPr>
          <w:rFonts w:ascii="Times New Roman" w:eastAsia="Times New Roman" w:hAnsi="Times New Roman" w:cs="Times New Roman"/>
          <w:b/>
          <w:sz w:val="28"/>
          <w:szCs w:val="28"/>
          <w:lang w:eastAsia="ru-RU"/>
        </w:rPr>
      </w:pPr>
      <w:proofErr w:type="spellStart"/>
      <w:r w:rsidRPr="00C9676B">
        <w:rPr>
          <w:rFonts w:ascii="Times New Roman" w:eastAsia="Times New Roman" w:hAnsi="Times New Roman" w:cs="Times New Roman"/>
          <w:b/>
          <w:sz w:val="28"/>
          <w:szCs w:val="28"/>
          <w:lang w:eastAsia="ru-RU"/>
        </w:rPr>
        <w:t>Коррекционно</w:t>
      </w:r>
      <w:proofErr w:type="spellEnd"/>
      <w:r w:rsidRPr="00C9676B">
        <w:rPr>
          <w:rFonts w:ascii="Times New Roman" w:eastAsia="Times New Roman" w:hAnsi="Times New Roman" w:cs="Times New Roman"/>
          <w:b/>
          <w:sz w:val="28"/>
          <w:szCs w:val="28"/>
          <w:lang w:eastAsia="ru-RU"/>
        </w:rPr>
        <w:t xml:space="preserve"> – развивающие занятия рассч</w:t>
      </w:r>
      <w:r w:rsidR="00BC5F33">
        <w:rPr>
          <w:rFonts w:ascii="Times New Roman" w:eastAsia="Times New Roman" w:hAnsi="Times New Roman" w:cs="Times New Roman"/>
          <w:b/>
          <w:sz w:val="28"/>
          <w:szCs w:val="28"/>
          <w:lang w:eastAsia="ru-RU"/>
        </w:rPr>
        <w:t>итаны на 1 занятие в неделю - 34 часа</w:t>
      </w:r>
      <w:r w:rsidRPr="00C9676B">
        <w:rPr>
          <w:rFonts w:ascii="Times New Roman" w:eastAsia="Times New Roman" w:hAnsi="Times New Roman" w:cs="Times New Roman"/>
          <w:b/>
          <w:sz w:val="28"/>
          <w:szCs w:val="28"/>
          <w:lang w:eastAsia="ru-RU"/>
        </w:rPr>
        <w:t xml:space="preserve"> в год, продолжительность занятия – 30 минут.</w:t>
      </w:r>
    </w:p>
    <w:p w:rsidR="00C9676B" w:rsidRDefault="00C9676B">
      <w:pPr>
        <w:rPr>
          <w:rFonts w:ascii="Times New Roman" w:eastAsia="Times New Roman" w:hAnsi="Times New Roman" w:cs="Times New Roman"/>
          <w:b/>
          <w:sz w:val="28"/>
          <w:szCs w:val="28"/>
          <w:lang w:eastAsia="ru-RU"/>
        </w:rPr>
      </w:pPr>
      <w:r w:rsidRPr="00C9676B">
        <w:rPr>
          <w:rFonts w:ascii="Times New Roman" w:eastAsia="Times New Roman" w:hAnsi="Times New Roman" w:cs="Times New Roman"/>
          <w:b/>
          <w:sz w:val="28"/>
          <w:szCs w:val="28"/>
          <w:lang w:eastAsia="ru-RU"/>
        </w:rPr>
        <w:t>Режим занятий: среда 13.30 – 14.00.</w:t>
      </w:r>
    </w:p>
    <w:p w:rsidR="00C9676B" w:rsidRPr="00C9676B" w:rsidRDefault="00C9676B" w:rsidP="00C9676B">
      <w:pPr>
        <w:widowControl w:val="0"/>
        <w:spacing w:after="0" w:line="240" w:lineRule="auto"/>
        <w:jc w:val="center"/>
        <w:rPr>
          <w:rFonts w:ascii="Times New Roman" w:eastAsia="Times New Roman" w:hAnsi="Times New Roman" w:cs="Times New Roman"/>
          <w:b/>
          <w:color w:val="000000"/>
          <w:sz w:val="28"/>
          <w:szCs w:val="28"/>
          <w:lang w:eastAsia="ru-RU"/>
        </w:rPr>
      </w:pPr>
      <w:r w:rsidRPr="00C9676B">
        <w:rPr>
          <w:rFonts w:ascii="Times New Roman" w:eastAsia="Times New Roman" w:hAnsi="Times New Roman" w:cs="Times New Roman"/>
          <w:b/>
          <w:color w:val="000000"/>
          <w:sz w:val="28"/>
          <w:szCs w:val="28"/>
          <w:lang w:eastAsia="ru-RU"/>
        </w:rPr>
        <w:t>Планируемые результаты освоения коррекционного курса</w:t>
      </w:r>
    </w:p>
    <w:p w:rsidR="00C9676B" w:rsidRPr="00C9676B" w:rsidRDefault="00C9676B" w:rsidP="00C9676B">
      <w:pPr>
        <w:widowControl w:val="0"/>
        <w:spacing w:after="0" w:line="360" w:lineRule="auto"/>
        <w:jc w:val="both"/>
        <w:rPr>
          <w:rFonts w:ascii="Times New Roman" w:eastAsia="Times New Roman" w:hAnsi="Times New Roman" w:cs="Times New Roman"/>
          <w:b/>
          <w:i/>
          <w:sz w:val="28"/>
          <w:szCs w:val="28"/>
          <w:lang w:eastAsia="ru-RU"/>
        </w:rPr>
      </w:pPr>
      <w:r w:rsidRPr="00C9676B">
        <w:rPr>
          <w:rFonts w:ascii="Times New Roman" w:eastAsia="Times New Roman" w:hAnsi="Times New Roman" w:cs="Times New Roman"/>
          <w:b/>
          <w:color w:val="000000"/>
          <w:sz w:val="28"/>
          <w:szCs w:val="28"/>
          <w:lang w:eastAsia="ru-RU"/>
        </w:rPr>
        <w:br/>
      </w:r>
      <w:r w:rsidRPr="00C9676B">
        <w:rPr>
          <w:rFonts w:ascii="Times New Roman" w:eastAsia="Times New Roman" w:hAnsi="Times New Roman" w:cs="Times New Roman"/>
          <w:b/>
          <w:i/>
          <w:sz w:val="28"/>
          <w:szCs w:val="28"/>
          <w:lang w:eastAsia="ru-RU"/>
        </w:rPr>
        <w:t xml:space="preserve">Планируемые результаты </w:t>
      </w:r>
      <w:proofErr w:type="spellStart"/>
      <w:r w:rsidRPr="00C9676B">
        <w:rPr>
          <w:rFonts w:ascii="Times New Roman" w:eastAsia="Times New Roman" w:hAnsi="Times New Roman" w:cs="Times New Roman"/>
          <w:b/>
          <w:i/>
          <w:sz w:val="28"/>
          <w:szCs w:val="28"/>
          <w:lang w:eastAsia="ru-RU"/>
        </w:rPr>
        <w:t>сформированности</w:t>
      </w:r>
      <w:proofErr w:type="spellEnd"/>
      <w:r w:rsidRPr="00C9676B">
        <w:rPr>
          <w:rFonts w:ascii="Times New Roman" w:eastAsia="Times New Roman" w:hAnsi="Times New Roman" w:cs="Times New Roman"/>
          <w:b/>
          <w:i/>
          <w:sz w:val="28"/>
          <w:szCs w:val="28"/>
          <w:lang w:eastAsia="ru-RU"/>
        </w:rPr>
        <w:t xml:space="preserve"> базовых учебных действий</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1. Формирование учебного поведения:</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-направленность взгляда (на говорящего взрослого, на задание);</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lastRenderedPageBreak/>
        <w:t>- умение выполнять инструкции педагога;</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-использование по назначению учебных материалов;</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-умение выполнять действия по образцу и по подражанию.</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2. Формирование умения выполнять задание:</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 в течение определенного периода времени,</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 от начала до конца,</w:t>
      </w:r>
    </w:p>
    <w:p w:rsidR="00C9676B" w:rsidRPr="00C9676B" w:rsidRDefault="00C9676B" w:rsidP="00C9676B">
      <w:pPr>
        <w:shd w:val="clear" w:color="auto" w:fill="FFFFFF"/>
        <w:spacing w:after="0" w:line="360" w:lineRule="auto"/>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 с заданными качественными параметрами.</w:t>
      </w:r>
    </w:p>
    <w:p w:rsidR="00C9676B" w:rsidRPr="00C9676B" w:rsidRDefault="00C9676B" w:rsidP="00C9676B">
      <w:pPr>
        <w:rPr>
          <w:rFonts w:ascii="Times New Roman" w:eastAsia="Times New Roman" w:hAnsi="Times New Roman" w:cs="Times New Roman"/>
          <w:color w:val="000000"/>
          <w:sz w:val="28"/>
          <w:szCs w:val="28"/>
          <w:lang w:eastAsia="ru-RU"/>
        </w:rPr>
      </w:pPr>
      <w:r w:rsidRPr="00C9676B">
        <w:rPr>
          <w:rFonts w:ascii="Times New Roman" w:eastAsia="Times New Roman" w:hAnsi="Times New Roman" w:cs="Times New Roman"/>
          <w:color w:val="000000"/>
          <w:sz w:val="28"/>
          <w:szCs w:val="28"/>
          <w:lang w:eastAsia="ru-RU"/>
        </w:rPr>
        <w:t>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C9676B" w:rsidRDefault="00C9676B" w:rsidP="00C9676B">
      <w:pPr>
        <w:rPr>
          <w:rFonts w:ascii="Times New Roman" w:eastAsia="Times New Roman" w:hAnsi="Times New Roman" w:cs="Times New Roman"/>
          <w:color w:val="000000"/>
          <w:sz w:val="24"/>
          <w:szCs w:val="24"/>
          <w:lang w:eastAsia="ru-RU"/>
        </w:rPr>
      </w:pPr>
    </w:p>
    <w:p w:rsidR="00C9676B" w:rsidRPr="00C9676B" w:rsidRDefault="00C9676B" w:rsidP="00C9676B">
      <w:pPr>
        <w:spacing w:after="0" w:line="240" w:lineRule="auto"/>
        <w:rPr>
          <w:rFonts w:ascii="Times New Roman" w:eastAsia="Times New Roman" w:hAnsi="Times New Roman" w:cs="Times New Roman"/>
          <w:b/>
          <w:sz w:val="28"/>
          <w:szCs w:val="28"/>
          <w:lang w:eastAsia="ru-RU"/>
        </w:rPr>
      </w:pPr>
    </w:p>
    <w:p w:rsidR="00C9676B" w:rsidRPr="00C9676B" w:rsidRDefault="00C9676B" w:rsidP="00C9676B">
      <w:pPr>
        <w:spacing w:after="0" w:line="240" w:lineRule="auto"/>
        <w:jc w:val="center"/>
        <w:rPr>
          <w:rFonts w:ascii="Times New Roman" w:eastAsia="Times New Roman" w:hAnsi="Times New Roman" w:cs="Times New Roman"/>
          <w:b/>
          <w:sz w:val="28"/>
          <w:szCs w:val="28"/>
          <w:lang w:eastAsia="ru-RU"/>
        </w:rPr>
      </w:pPr>
      <w:r w:rsidRPr="00C9676B">
        <w:rPr>
          <w:rFonts w:ascii="Times New Roman" w:eastAsia="Times New Roman" w:hAnsi="Times New Roman" w:cs="Times New Roman"/>
          <w:b/>
          <w:sz w:val="28"/>
          <w:szCs w:val="28"/>
          <w:lang w:eastAsia="ru-RU"/>
        </w:rPr>
        <w:t>Тематическое планирование</w:t>
      </w:r>
    </w:p>
    <w:p w:rsidR="00C9676B" w:rsidRPr="00C9676B" w:rsidRDefault="00C9676B" w:rsidP="00C9676B">
      <w:pPr>
        <w:spacing w:after="0" w:line="360" w:lineRule="auto"/>
        <w:ind w:left="142"/>
        <w:rPr>
          <w:rFonts w:ascii="Times New Roman" w:eastAsia="Times New Roman" w:hAnsi="Times New Roman" w:cs="Times New Roman"/>
          <w:b/>
          <w:sz w:val="24"/>
          <w:szCs w:val="24"/>
          <w:lang w:eastAsia="ru-RU"/>
        </w:rPr>
      </w:pPr>
    </w:p>
    <w:tbl>
      <w:tblPr>
        <w:tblW w:w="15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6"/>
        <w:gridCol w:w="7349"/>
        <w:gridCol w:w="3904"/>
      </w:tblGrid>
      <w:tr w:rsidR="00C9676B" w:rsidRPr="00C9676B" w:rsidTr="00006615">
        <w:tc>
          <w:tcPr>
            <w:tcW w:w="851" w:type="dxa"/>
          </w:tcPr>
          <w:p w:rsidR="00C9676B" w:rsidRPr="00C9676B" w:rsidRDefault="00C9676B" w:rsidP="00C9676B">
            <w:pPr>
              <w:spacing w:after="0" w:line="240" w:lineRule="auto"/>
              <w:jc w:val="center"/>
              <w:rPr>
                <w:rFonts w:ascii="Times New Roman" w:eastAsia="Times New Roman" w:hAnsi="Times New Roman" w:cs="Times New Roman"/>
                <w:b/>
                <w:sz w:val="24"/>
                <w:szCs w:val="24"/>
                <w:lang w:eastAsia="ru-RU"/>
              </w:rPr>
            </w:pPr>
            <w:r w:rsidRPr="00C9676B">
              <w:rPr>
                <w:rFonts w:ascii="Times New Roman" w:eastAsia="Times New Roman" w:hAnsi="Times New Roman" w:cs="Times New Roman"/>
                <w:b/>
                <w:sz w:val="24"/>
                <w:szCs w:val="24"/>
                <w:lang w:eastAsia="ru-RU"/>
              </w:rPr>
              <w:t>N</w:t>
            </w:r>
          </w:p>
        </w:tc>
        <w:tc>
          <w:tcPr>
            <w:tcW w:w="3686" w:type="dxa"/>
          </w:tcPr>
          <w:p w:rsidR="00C9676B" w:rsidRPr="00C9676B" w:rsidRDefault="00C9676B" w:rsidP="00C9676B">
            <w:pPr>
              <w:spacing w:after="0" w:line="240" w:lineRule="auto"/>
              <w:jc w:val="center"/>
              <w:rPr>
                <w:rFonts w:ascii="Times New Roman" w:eastAsia="Times New Roman" w:hAnsi="Times New Roman" w:cs="Times New Roman"/>
                <w:b/>
                <w:sz w:val="24"/>
                <w:szCs w:val="24"/>
                <w:lang w:eastAsia="ru-RU"/>
              </w:rPr>
            </w:pPr>
            <w:r w:rsidRPr="00C9676B">
              <w:rPr>
                <w:rFonts w:ascii="Times New Roman" w:eastAsia="Times New Roman" w:hAnsi="Times New Roman" w:cs="Times New Roman"/>
                <w:b/>
                <w:sz w:val="24"/>
                <w:szCs w:val="24"/>
                <w:lang w:eastAsia="ru-RU"/>
              </w:rPr>
              <w:t>Тема</w:t>
            </w:r>
          </w:p>
        </w:tc>
        <w:tc>
          <w:tcPr>
            <w:tcW w:w="7349" w:type="dxa"/>
          </w:tcPr>
          <w:p w:rsidR="00C9676B" w:rsidRPr="00C9676B" w:rsidRDefault="00C9676B" w:rsidP="00C9676B">
            <w:pPr>
              <w:spacing w:after="0" w:line="240" w:lineRule="auto"/>
              <w:jc w:val="center"/>
              <w:rPr>
                <w:rFonts w:ascii="Times New Roman" w:eastAsia="Times New Roman" w:hAnsi="Times New Roman" w:cs="Times New Roman"/>
                <w:b/>
                <w:sz w:val="24"/>
                <w:szCs w:val="24"/>
                <w:lang w:eastAsia="ru-RU"/>
              </w:rPr>
            </w:pPr>
            <w:r w:rsidRPr="00C9676B">
              <w:rPr>
                <w:rFonts w:ascii="Times New Roman" w:eastAsia="Times New Roman" w:hAnsi="Times New Roman" w:cs="Times New Roman"/>
                <w:b/>
                <w:sz w:val="24"/>
                <w:szCs w:val="24"/>
                <w:lang w:eastAsia="ru-RU"/>
              </w:rPr>
              <w:t>Содержание работы</w:t>
            </w:r>
          </w:p>
        </w:tc>
        <w:tc>
          <w:tcPr>
            <w:tcW w:w="3904" w:type="dxa"/>
          </w:tcPr>
          <w:p w:rsidR="00C9676B" w:rsidRPr="00C9676B" w:rsidRDefault="00C9676B" w:rsidP="00C9676B">
            <w:pPr>
              <w:spacing w:after="0" w:line="240" w:lineRule="auto"/>
              <w:jc w:val="center"/>
              <w:rPr>
                <w:rFonts w:ascii="Times New Roman" w:eastAsia="Times New Roman" w:hAnsi="Times New Roman" w:cs="Times New Roman"/>
                <w:b/>
                <w:sz w:val="24"/>
                <w:szCs w:val="24"/>
                <w:lang w:eastAsia="ru-RU"/>
              </w:rPr>
            </w:pPr>
            <w:r w:rsidRPr="00C9676B">
              <w:rPr>
                <w:rFonts w:ascii="Times New Roman" w:eastAsia="Times New Roman" w:hAnsi="Times New Roman" w:cs="Times New Roman"/>
                <w:b/>
                <w:sz w:val="24"/>
                <w:szCs w:val="24"/>
                <w:lang w:eastAsia="ru-RU"/>
              </w:rPr>
              <w:t>Ожидаемый результат</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Зрительное внимание и подражание</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Воспроизведение действий взрослого без предметов. Воспроизведение действий взрослого с предметами.</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r>
      <w:tr w:rsidR="00C9676B" w:rsidRPr="00C9676B" w:rsidTr="00C32693">
        <w:trPr>
          <w:trHeight w:val="1656"/>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Сравнение изображенных сюжетов</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Зрительное внимание и запоминание</w:t>
            </w:r>
          </w:p>
        </w:tc>
        <w:tc>
          <w:tcPr>
            <w:tcW w:w="7349" w:type="dxa"/>
            <w:shd w:val="clear" w:color="auto" w:fill="auto"/>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Учить детей сравнивать сюжетные картинки, отображающие начальную и конечную фазу одного и того же события или явления.</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Найти спрятанный предмет и поставить его на нужное место, запомнить картинки. Восстановить последовательность предметов по названию; по памяти. Попросить ребенка самого спрятать игрушку и затем найти ее место. </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Сравнивать сюжетные картинки, отображающие начальную и конечную фазу одного и того же события или явления</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Восприятие целого</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Складывать разрезные картинки из двух и более частей с разной конфигурацией разреза. Дополнять целое с опорой на контур изображения и без контура (лото-вкладки и др.) Складывать фигуры из частей. Учить детей воссоздавать целостное изображение предмета, выбирая недостающие части из четырех—шести элементов; дорисовывать недостающие части рисунка.</w:t>
            </w:r>
            <w:r w:rsidRPr="00C9676B">
              <w:rPr>
                <w:rFonts w:ascii="Times New Roman" w:eastAsia="Times New Roman" w:hAnsi="Times New Roman" w:cs="Times New Roman"/>
                <w:sz w:val="24"/>
                <w:szCs w:val="24"/>
                <w:lang w:eastAsia="ru-RU"/>
              </w:rPr>
              <w:tab/>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Складывать разрезные картинки из двух и более частей.  Дорисовывать недостающие части рисунка; воссоздавать целостное изображение предмета по его частям (4-6 частей).</w:t>
            </w:r>
          </w:p>
        </w:tc>
      </w:tr>
      <w:tr w:rsidR="00C9676B" w:rsidRPr="00C9676B" w:rsidTr="001B698F">
        <w:trPr>
          <w:trHeight w:val="3588"/>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Тактильное восприятие</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Восприятие цвета</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Выбирать предметы на ощупь по словесному описанию признаков этого предмета педагогом (предмет не называть). Группировать предметы по </w:t>
            </w:r>
            <w:proofErr w:type="spellStart"/>
            <w:r w:rsidRPr="00C9676B">
              <w:rPr>
                <w:rFonts w:ascii="Times New Roman" w:eastAsia="Times New Roman" w:hAnsi="Times New Roman" w:cs="Times New Roman"/>
                <w:sz w:val="24"/>
                <w:szCs w:val="24"/>
                <w:lang w:eastAsia="ru-RU"/>
              </w:rPr>
              <w:t>кинестетически</w:t>
            </w:r>
            <w:proofErr w:type="spellEnd"/>
            <w:r w:rsidRPr="00C9676B">
              <w:rPr>
                <w:rFonts w:ascii="Times New Roman" w:eastAsia="Times New Roman" w:hAnsi="Times New Roman" w:cs="Times New Roman"/>
                <w:sz w:val="24"/>
                <w:szCs w:val="24"/>
                <w:lang w:eastAsia="ru-RU"/>
              </w:rPr>
              <w:t xml:space="preserve"> воспринимаемому признаку: по материалу, по качеству поверхности. Развивать и совершенствовать представления о различных качествах и свойствах поверхности предметов.</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Сличать цвета: по подражанию, в соответствии с образцом. Выполнять инструкции: «Дай такой как у меня; как на столе и т.д.»; «Дай предметы одинакового цвета». Продолжить использовать цвет в рисунках, аппликациях, в процессе ручного труда. Учить обращать внимание на цветовую гамму природных явлений и предметов, обозначать определенным цветом время года (осень желтая, зима белая).</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Обследовать предметы с использованием зрительно-тактильного и зрительно-двигательного анализатора. Группировать предметы по материалу.</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Соотносить по цвету. Обозначать определенным цветом время года. Использовать цвет в рисунках, аппликациях.</w:t>
            </w:r>
          </w:p>
        </w:tc>
      </w:tr>
      <w:tr w:rsidR="00C9676B" w:rsidRPr="00C9676B" w:rsidTr="00F90903">
        <w:trPr>
          <w:trHeight w:val="2484"/>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Геометрические тела</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Соотнесение формы предметов с геометрическими телами</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Различать геометрические тела (куб, шар, призма, брусок) в процессе игры по подражанию. Выполнять действия по подражанию, соотнося форму крышки и форму коробки. Проталкивать объемные геометрические формы в соответствующие прорези коробки.</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Соотносить знакомые предметы с геометрическими телами. </w:t>
            </w:r>
            <w:proofErr w:type="gramStart"/>
            <w:r w:rsidRPr="00C9676B">
              <w:rPr>
                <w:rFonts w:ascii="Times New Roman" w:eastAsia="Times New Roman" w:hAnsi="Times New Roman" w:cs="Times New Roman"/>
                <w:sz w:val="24"/>
                <w:szCs w:val="24"/>
                <w:lang w:eastAsia="ru-RU"/>
              </w:rPr>
              <w:t xml:space="preserve">В работе использовать предметы, форма которых приближена к эталонам формы (например: шар - мяч, апельсин, др.; куб – кубик, коробка; призма – пирамидка). </w:t>
            </w:r>
            <w:proofErr w:type="gramEnd"/>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Учитывать знакомые свойства предметов в предметно-практической и игровой деятельности.</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Соотносить формы предметов с геометрическими телами.</w:t>
            </w:r>
          </w:p>
        </w:tc>
      </w:tr>
      <w:tr w:rsidR="00C9676B" w:rsidRPr="00C9676B" w:rsidTr="00956AF3">
        <w:trPr>
          <w:trHeight w:val="2484"/>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Геометрические фигуры</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Соотнесение геометрической формы с геометрической фигурой</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В работе использовать прием взаимного наложения или приложения. Например, учитель берет куб, кладет его на квадрат, изображенный на листе бумаги. Затем убирает геометрическое тело, обращает внимание детей на геометрическую фигуру и называет ее «квадрат». Собирать геометрическую фигуру из 2-х и нескольких частей и составлять ее из счетных палочек с опорой на образец.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Сравнивать объемные и соответствующие плоскостные формы с обозначением черт  схожести и отличия (шар – круг, куб – квадрат, призма – треугольник).</w:t>
            </w:r>
            <w:r w:rsidRPr="00C9676B">
              <w:rPr>
                <w:rFonts w:ascii="Times New Roman" w:eastAsia="Times New Roman" w:hAnsi="Times New Roman" w:cs="Times New Roman"/>
                <w:sz w:val="24"/>
                <w:szCs w:val="24"/>
                <w:lang w:eastAsia="ru-RU"/>
              </w:rPr>
              <w:tab/>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Узнавать (различать) геометрические фигуры: круг, квадрат, треугольник, прямоугольник.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Соотносить геометрическую форму с геометрической фигурой.</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Соотнесение формы предметов с геометрическими фигурами</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Соотносить знакомые предметы с геометрическими фигурами. </w:t>
            </w:r>
            <w:proofErr w:type="gramStart"/>
            <w:r w:rsidRPr="00C9676B">
              <w:rPr>
                <w:rFonts w:ascii="Times New Roman" w:eastAsia="Times New Roman" w:hAnsi="Times New Roman" w:cs="Times New Roman"/>
                <w:sz w:val="24"/>
                <w:szCs w:val="24"/>
                <w:lang w:eastAsia="ru-RU"/>
              </w:rPr>
              <w:t>В работе использовать предметы, форма которых приближена к форме геометрических фигур (например: круг – пуговица, монетка, тарелочка и др.; квадрат – платочек, салфетка, коробка и др.; треугольник – косынка, флажок и др.; прямоугольник – книга, шкаф и т.д.).</w:t>
            </w:r>
            <w:proofErr w:type="gramEnd"/>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Соотносить формы предметов с геометрическими фигурами (треугольник, квадрат, прямоугольник, круг).</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Конструирование из геометрических тел, фигур, палочек</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Накладывать на схему из геометрических фигур детали, чтобы получились предметные изображения.  Строить по инструкции дорожки, заборчики, стол, стул, кровать и т.д.</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Конструировать по образцу, по показу.</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Восприятие величины:</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большой-маленький</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высокий-низкий</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длинный-короткий</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широкий-узкий</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толстый-тонкий</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Различать и сравнивать предметы по величине, высоте, длине, толщине.    Сначала сравнивать два предмета, контрастных по размеру, высоте, длине, ширине, толщине способом приложения, затем наложения. Учить составлять упорядоченный ряд по убыванию (возрастанию) из  трех предметов, затем из четырех и пяти предметов. Сначала раскладывать предметы в ряд слева направо по убыванию, сравнивая предметы между собой. Для составления ряда рекомендуем в начале обучения использовать визуальную опору (линия, метки). </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Различать предметы по величине, высоте, длине, толщине, ширине.</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Классификация по одному признаку</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Группировать предметы по образцу, по показу и по речевой инструкции, выделяя существенный признак, отвлекаясь от других признаков (цвет, форма, величина).  </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Группировать предметы по образцу, по показу,  по речевой инструкции, выделяя существенный признак, отвлекаясь от других признаков.</w:t>
            </w:r>
          </w:p>
        </w:tc>
      </w:tr>
      <w:tr w:rsidR="00C9676B" w:rsidRPr="00C9676B" w:rsidTr="00474CBA">
        <w:trPr>
          <w:trHeight w:val="2484"/>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Временные понятия: части суток</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Временные понятия: времена года</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Внимание обращать на характерные признаки отрезка времени (день – светло, светит солнце, дети идут в школу и т.д.), на их последовательную смену (сначала будет день – потом наступит ночь и т.д.). Формировать обобщённое понятие «сутки».</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Внимание обращать на последовательную смену (на смену осени приходит зима, которую сменяет весна и т.д.). Формировать обобщённые понятия «время года», «сезон», «год». В работе использовать календарь.</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Узнавать (различать) части суток, знать порядок следование частей чуток.</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Различать времена года, знать порядок следования сезонов в году.</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Временные понятия: месяцы</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Представление о временах года формируется в рамках работы по нескольким предметам. На математике внимание детей обращается на последовательную смену (на смену осени приходит зима, которую сменяет весна и т.д.). Формируются обобщённые понятия «время года», «сезон», «год». Когда ребенок имеет представление о годе и временах года, его знакомят с названием месяцев, относящихся к каждому времени года. В работе используют календарь.</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Узнавать (различать) месяцы, знать последовательности месяцев в году.</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Временные понятия: дни недели</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Знакомить детей с названием дней недели. Учитель должен обращать внимание на то, что начинается новый день, называет его и обозначает его словом или символом. При формировании </w:t>
            </w:r>
            <w:r w:rsidRPr="00C9676B">
              <w:rPr>
                <w:rFonts w:ascii="Times New Roman" w:eastAsia="Times New Roman" w:hAnsi="Times New Roman" w:cs="Times New Roman"/>
                <w:sz w:val="24"/>
                <w:szCs w:val="24"/>
                <w:lang w:eastAsia="ru-RU"/>
              </w:rPr>
              <w:lastRenderedPageBreak/>
              <w:t>обобщённого понятия «неделя» последовательность дней должна быть представлена наглядно. При формировании понятия «сейчас» детям предлагается выполнить знакомое для них задание (например, что-то нарисовать). Учитель обозначает этот временной промежуток, используя понятие «сейчас» («Сейчас вы рисуете»). При формировании понятий «вчера» и «завтра» рекомендуется отталкиваться от знакомого регулярно происходящего события, например, ночной сон: «вчера» - то, что происходило до сна; «завтра» - то, что будет происходить после сна. Понятие «сегодня» дается как временной промежуток между двумя ночами, события рассматривается в прошедшем, настоящем и будущем времени: что уже было, что происходит сейчас, что еще произойдет.</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lastRenderedPageBreak/>
              <w:t>Узнавать (различать) дни недели.</w:t>
            </w:r>
          </w:p>
        </w:tc>
      </w:tr>
      <w:tr w:rsidR="00C9676B" w:rsidRPr="00C9676B" w:rsidTr="00BA06D2">
        <w:trPr>
          <w:trHeight w:val="3046"/>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Дискретные множества</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Сравнение дискретных множеств</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Знакомить с практическими действиями с дискретными (предметами, игрушками) множествами.  Выделять отдельные (однородные) предметы из группы по образцу, подражанию. Выделять отдельные (однородные) предметы из группы по словесной инструкции. Различать дискретные (игрушки, предметы) множества по количеству: много — мало.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Учить детей сравнивать две неравные группы предметов по количеству (отличающиеся между собой на две единицы: 1 и 3, 4 и 6), устанавливая, каких предметов больше, меньше, используя приемы наложения и приложения</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Выделять однородные предметы из множества по образцу, подражанию, словесной инструкции различать дискретные (игрушки, предметы) множества по количеству: много — мало.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Сравнивать множества по количеству, используя практические способы сравнения (приложение и наложение) и счёт, обозначая словами больше, меньше</w:t>
            </w:r>
          </w:p>
        </w:tc>
      </w:tr>
      <w:tr w:rsidR="00C9676B" w:rsidRPr="00C9676B" w:rsidTr="007068BB">
        <w:trPr>
          <w:trHeight w:val="2208"/>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Непрерывные множества</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Сравнение непрерывных множеств</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Знакомить с практическими действиями (пересыпать, переливать из сосуда в сосуд, искать предметы в среде) с непрерывными (песок, вода, крупа) множествами. Различать непрерывные (вода, песок, крупа) множества по количеству: много — мало (педагог дает образец речевого высказывания: в большом ведерке много песка, в маленьком — мало).</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Учить сравнивать по количеству непрерывные множества (в большом ведерке больше песка, в маленьком — меньше).</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Различать непрерывные (вода, песок, крупа) множества по количеству: много — мало.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Сравнивать непрерывные множества по количеству.</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Количественные представления: один – много – мало</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Аналогичным образом проводится работа на разнородных предметах (например, 10 разных игрушек). При формировании понятий «мало», «много» ребенку предъявляют 2 множества, резко контрастные по количеству (например, «мало» - 2-3 предмета, «много» - 10 и более предметов). Учить выделять из группы предметов несколько предметов, обладающих определенными свойствами (одним или </w:t>
            </w:r>
            <w:r w:rsidRPr="00C9676B">
              <w:rPr>
                <w:rFonts w:ascii="Times New Roman" w:eastAsia="Times New Roman" w:hAnsi="Times New Roman" w:cs="Times New Roman"/>
                <w:sz w:val="24"/>
                <w:szCs w:val="24"/>
                <w:lang w:eastAsia="ru-RU"/>
              </w:rPr>
              <w:lastRenderedPageBreak/>
              <w:t>несколькими): цвет, величина, форма, назначение. Рекомендуется проводить упражнения на действия с непрерывными множествами: переливание воды, пересыпание песка и т.д., определяя вместе с учителем величину множеств. При работе с жидкими и сыпучими материалами рекомендуем использовать пластиковые прозрачные емкости.</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lastRenderedPageBreak/>
              <w:t>Находить 1, много и мало однородных предметов.</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Пересчет предметов по единице</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Пересчитывать предметы вместе с учителем, касаясь указательным пальцем. Общее количество сосчитанных предметов  обозначать последним произнесенным числом, показывая общее количество сосчитанных предметов, обводящим движением руки и на пальцах. Детям для пересчета предлагаются одинаковые предметы, также предметы, отличающиеся по цвету, форме, величине и другим признакам, расположенные по кругу, в два ряда, сверху вниз и т.п.</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Пересчитывать предметы по единице от 1 до 3, от 1 до 5, от 1 до 10, от 1 до 20.</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Счет равными числовыми группами (по 2, по 3, по 5)</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Счет равными числовыми группами (по 2, по 3, по 5).</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Обозначение числа цифрой</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Каждое следующее число учитель вводит, увеличивая предыдущее число на один. Например, перед ребенком стоят две матрешки. Он пересчитывает их. Учитель ставит еще одну матрешку. Ребенок пересчитывает все матрешки и называет полученный результат. Учитель обозначает его цифрой «три». Затем учить ребенка определять количество предметов путем пересчета и обозначать его цифрой. Например, перед ребенком лежат 4 машинки и цифры. Он пересчитывает машинки, называет итог, отвечая на вопрос «Сколько?» – «четыре» и находит цифру «четыре». Кроме этого ребенок учится брать определенное количество предметов к заданной цифре, а пустое множество учится обозначать цифрой 0.</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Обозначать число цифрой от 1 до 10, от 1 до 20.</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Узнавание цифр. Написание цифр</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Выполнять упражнения с участием не только зрительного, но и тактильного, двигательного анализатора. Например, проводить указательным пальцем по рельефному контуру (резина, бархат, дерево, гофрированный картон), рисовать на песке, снегу, в воздухе; узнавать цифры наощупь в «волшебном» мешочке; выкладывать цифры на столе из счетных палочек, трубочек, пластилиновых колбасок и др.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Ребенок учится писать цифры по трафарету, по светлому контуру, по контурным линиям, по опорным точкам. Рекомендуем для детей с нарушениями опорно-двигательного аппарата увеличить величину клетки до 5 см.</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Узнавать цифры от 1 до 10, от 10 до 20. </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Знание отрезка числового ряда</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Опираясь на числовой ряд,  учить считать в прямой и обратной последовательности, определять место числа в ряду, сравнивать рядом стоящие числа в пределах 10, 20.</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Знать отрезок числового ряда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1-3; 1-5; 1-10; 0-10; 1-20.</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Состав чисел из двух слагаемых</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Ребенок учится представлять множество двумя другими множествами в пределах 10. При работе над составом числа ребенку предлагается произвольно разбить множество предметов на два множества (например, 3 яблока разложить на 2 тарелки разного цвета). Он пересчитывает количество предметов в каждом множестве (например, 1 яблоко на жёлтой тарелке и 2 яблока на красной), соотносит с цифрой и вместе с учителем составляет опорную схему состава числа «3» (например, «3» - это «1»  и «2»). Затем разбирается другой вариант представления множества двумя другими множествами (2 яблока на жёлтой тарелке, 1 яблоко на красной), составляется вторая опорная схема состава числа «3».</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Уметь разложить число 2 (3, 4, .., 10, 20) из двух слагаемых.</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Сложение (вычитание) в пределах 5 (10, 20)</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Ребенок учится выполнять действия сложения и вычитания чисел с опорой на предметные множества, называть компоненты и результаты действий, записывать действия с помощью знаков «+» и «-».</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Выполнять сложение (вычитание) предметных множеств в пределах 5 (10, 20); записывать арифметический пример на увеличение (уменьшение) на одну (несколько) единиц в пределах 5 (10, 20)</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Решение задач на увеличение на одну (несколько) единиц в пределах 5 (10, 20)</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Сначала ребенок учится решать задачи с открытым результатом на увеличение на 1, затем на несколько единиц. Например, Оля поставила на стол 2 чашки, потом еще 2 чашки. Сколько чашек стало на столе? Учитель читает текст задачи и вместе с ребенком проигрывает ее.  В процессе работы над задачей ребенок учится анализировать задачу (условие, вопрос), выполнять игровые действия, направленные на изменение количественных отношений в соответствии с содержанием задачи, выполнять арифметические действия в соответствии с условием задачи, находить ответ задачи. Выполняя запись задачи, ребенок обозначает количество предметов цифрой, выполняемое действие арифметическим знаком «+» (добавили, принёс, положил, приехал – «стало больше»), результат цифрой и арифметическим знаком «=» (стало). При решении задач используются предметы, их объёмные и плоскостные модели, счётный материал, картинки.</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Решать задачи на увеличение на одну (несколько) единиц в пределах 5 (10, 20).</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Решение задач на уменьшение на одну (несколько) единиц в пределах 5 (10, 20)</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Сначала ребенок учится решать задачи на уменьшение на 1, затем на несколько единиц. Например, в вазе лежало 5 конфет. Миша забрал и съел 1 конфету. Сколько конфет осталось в вазе? Решать задачи на уменьшение на несколько единиц ребенок учится также как на увеличение на несколько единиц. Выполняя запись задачи, ребенок обозначает количество предметов цифрой, выполняемое действие арифметическим знаком «-» (улетел, уехал, убрали, съели – «стало меньше»), результат -  арифметическим знаком «=» (стало).</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Решать задачи на уменьшение на одну (несколько) единиц в пределах 5 (10)</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Денежные знаки (монета, купюра)</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Работа по этой теме предполагает использование действующих денежных знаков. Сначала ребенок знакомится с деньгами (монетами и купюрами). При рассматривании денежных знаков внимание обращается на их форму, рисунки. Он учится отличать деньги от других предметов. Например, перед ребенком стоят две коробки, в одну из них он складывает деньги, в другую остальные предметы и картинки. Затем ребенок учится различать монеты и купюры. При определении достоинства денежного знака внимание ребенка обращается на ту сторону монеты или купюры, где находится цифра, на цвет купюр.</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Различать денежные знаки (монета, купюра).</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Решение простых примеров с числами, выраженными единицей измерения стоимости</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Сначала ребенок учится сравнивать купюры по достоинству. Учитель раскладывает купюры в ряд (по увеличению) от 10 до 1000 рублей, ребенок запоминает последовательность (месторасположение каждой купюры в ряду). Внимание ребенка обращается на то, то достоинство купюр, расположенных в ряду правее, больше достоинства купюр, расположенных в ряду левее. Затем ребенок учится разменивать купюры (50 рублей – это 5 купюр по 10 рублей, 100 рублей – это 10 купюр по 10 рублей или 2 купюры по 50 рублей, 500 рублей – это 5 купюр по 100 рублей, 1000 рублей – это 10 купюр по 100 рублей или 2 купюры по 500 рублей).  Способ обучения – механическое научение.</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Решать простые примеры с числами, выраженными единицей измерения стоимости.</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Ориентация в пространственном расположении частей тела на себе (другом человеке, изображении)</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До ориентации в пространственном положении частей тела вводятся понятия «верх», «низ», «бок», «перед», «зад», которые отрабатываются на упражнениях с движениями (поднять руки вверх, вытянуть руки вперед, наклонить голову вбок и т.д.). Сначала учить ребенка показывать стороны тела на себе, на другом человеке, игрушке. При формировании понятий спереди – сзади ребенку даётся дополнительный ориентир: лицо, живот – спереди, спина – сзади. Работа с изображениями сначала ведётся в вертикальной </w:t>
            </w:r>
            <w:r w:rsidRPr="00C9676B">
              <w:rPr>
                <w:rFonts w:ascii="Times New Roman" w:eastAsia="Times New Roman" w:hAnsi="Times New Roman" w:cs="Times New Roman"/>
                <w:sz w:val="24"/>
                <w:szCs w:val="24"/>
                <w:lang w:eastAsia="ru-RU"/>
              </w:rPr>
              <w:lastRenderedPageBreak/>
              <w:t>плоскости (на стене, доске), потом в горизонтальной плоскости (на столе). Используются разные упражнения: составление картинки из двух и более частей, сортировка картинок человека, изображенного спереди / со спины.</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lastRenderedPageBreak/>
              <w:t>Ориентироваться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Определение месторасположения предметов в пространстве</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Перемещать предметы в указанное положение. Например, учитель просит ребенка положить игрушку в коробку, на стул, под стол. Внимание обращается на то, что предметы по-разному удалены от него в пространстве («близко» - например, можно дотянуться рукой, «далеко» - не дотянуться рукой). Рекомендуется контрастные понятия отрабатывать попарно: «сверху» - «снизу», «спереди» - «сзади», «справа» - «слева».</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Определять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Ориентация на плоскости</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Ориентироваться на плоскости ребенок начинает, выполняя упражнения на расположение предметов на вертикальной плоскости (доска, стена). Например, ребенка просят повесить картинку в верхней части доски. После того как ребенок научился ориентироваться на вертикальной плоскости, он учится ориентироваться на горизонтальной плоскости (стол). Отдельная работа проводится по формированию умения ориентироваться на листе бумаги. Ребенку предлагаются задания на  расположение предметов на листе (назвать их расположение), определение пространственного положения предметов на картинках.</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Ориентироваться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r>
      <w:tr w:rsidR="00C9676B" w:rsidRPr="00C9676B" w:rsidTr="00006615">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Составление ряда из предметов (изображений)</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Сначала учить ребенка приставлять один предмет к другому (однородные предметы, например, кубики красного цвета), плотно приставляя их друг к другу с разных сторон, ставя один на другой. Затем учить ребенка  выстраивать  в цепочку несколько однородных предметов. Учить составлять ряд изображений в определенном направлении: слева направо и сверху вниз\снизу вверх. Рекомендуем начало ряда и месторасположение каждой картинки обозначать метками. Сначала ребенок учится составлять горизонтальный, вертикальный ряд изображений на вертикальной плоскости, затем на горизонтальной плоскости. Внимание ребенка обращать на расположение картинок рядом друг с другом.</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Составлять ряд из предметов (изображений): слева направо, снизу вверх, сверху вниз.</w:t>
            </w:r>
          </w:p>
        </w:tc>
      </w:tr>
      <w:tr w:rsidR="00C9676B" w:rsidRPr="00C9676B" w:rsidTr="00006615">
        <w:tc>
          <w:tcPr>
            <w:tcW w:w="851" w:type="dxa"/>
            <w:vMerge w:val="restart"/>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vMerge w:val="restart"/>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Развитие мелкой моторики</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Рисование прямых, волнистых  линий.</w:t>
            </w:r>
          </w:p>
        </w:tc>
        <w:tc>
          <w:tcPr>
            <w:tcW w:w="7349" w:type="dxa"/>
            <w:vMerge w:val="restart"/>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 xml:space="preserve">Перекатывать шарики в лабиринте по линиям.  Искать мелкие предметы в крупе. Нанизывать крупные, мелкие бусины на шнурок и т.д. Сортировка мозаики по цвету (два-три цвета) и распределение их по емкостям; выкладывание их на рабочем поле по образцу, по </w:t>
            </w:r>
            <w:r w:rsidRPr="00C9676B">
              <w:rPr>
                <w:rFonts w:ascii="Times New Roman" w:eastAsia="Times New Roman" w:hAnsi="Times New Roman" w:cs="Times New Roman"/>
                <w:sz w:val="24"/>
                <w:szCs w:val="24"/>
                <w:lang w:eastAsia="ru-RU"/>
              </w:rPr>
              <w:lastRenderedPageBreak/>
              <w:t xml:space="preserve">инструкции. Выкладывание дорожки, узоров из мозаики одного цвета, параллельно 2 рядов. </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Проводить, соединяя последовательно несколько точек (обводка).</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r>
      <w:tr w:rsidR="00C9676B" w:rsidRPr="00C9676B" w:rsidTr="00006615">
        <w:tc>
          <w:tcPr>
            <w:tcW w:w="851" w:type="dxa"/>
            <w:vMerge/>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vMerge/>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7349" w:type="dxa"/>
            <w:vMerge/>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Рисовать прямые и волнистые линии.</w:t>
            </w:r>
          </w:p>
        </w:tc>
      </w:tr>
      <w:tr w:rsidR="00C9676B" w:rsidRPr="00C9676B" w:rsidTr="00B62551">
        <w:trPr>
          <w:trHeight w:val="2484"/>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Рисование геометрических фигур</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Рисование предметов по трафаретам</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Обводить геометрические фигуры по шаблону, трафарету, контурным линиям пальцем, затем карандашом. Сначала контурная линия должна быть «толстой», яркой, затем еле заметной.</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Обводить предметы по трафарету, шаблону, контурным линиям.</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Рисовать геометрические фигуры.</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Рисовать по трафаретам и шаблонам.</w:t>
            </w:r>
          </w:p>
          <w:p w:rsidR="00C9676B" w:rsidRPr="00C9676B" w:rsidRDefault="00C9676B" w:rsidP="00C9676B">
            <w:pPr>
              <w:spacing w:after="0" w:line="240" w:lineRule="auto"/>
              <w:rPr>
                <w:rFonts w:ascii="Times New Roman" w:eastAsia="Times New Roman" w:hAnsi="Times New Roman" w:cs="Times New Roman"/>
                <w:sz w:val="24"/>
                <w:szCs w:val="24"/>
                <w:lang w:eastAsia="ru-RU"/>
              </w:rPr>
            </w:pPr>
          </w:p>
        </w:tc>
      </w:tr>
      <w:tr w:rsidR="00C9676B" w:rsidRPr="00C9676B" w:rsidTr="00B62551">
        <w:trPr>
          <w:trHeight w:val="2484"/>
        </w:trPr>
        <w:tc>
          <w:tcPr>
            <w:tcW w:w="851" w:type="dxa"/>
          </w:tcPr>
          <w:p w:rsidR="00C9676B" w:rsidRPr="00C9676B" w:rsidRDefault="00C9676B" w:rsidP="00C9676B">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p>
        </w:tc>
        <w:tc>
          <w:tcPr>
            <w:tcW w:w="3686"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Штриховка геометрических фигур</w:t>
            </w:r>
          </w:p>
        </w:tc>
        <w:tc>
          <w:tcPr>
            <w:tcW w:w="7349"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Выполнять штриховку, проводить горизонтальные и вертикальные линии, заштриховывая сначала квадрат и прямоугольник, затем круг и треугольник. После этого выполнять штриховку геометрических фигур по диагонали и двойную штриховку, например, по диагонали и вертикали.</w:t>
            </w:r>
          </w:p>
        </w:tc>
        <w:tc>
          <w:tcPr>
            <w:tcW w:w="3904" w:type="dxa"/>
          </w:tcPr>
          <w:p w:rsidR="00C9676B" w:rsidRPr="00C9676B" w:rsidRDefault="00C9676B" w:rsidP="00C9676B">
            <w:pPr>
              <w:spacing w:after="0" w:line="240" w:lineRule="auto"/>
              <w:rPr>
                <w:rFonts w:ascii="Times New Roman" w:eastAsia="Times New Roman" w:hAnsi="Times New Roman" w:cs="Times New Roman"/>
                <w:sz w:val="24"/>
                <w:szCs w:val="24"/>
                <w:lang w:eastAsia="ru-RU"/>
              </w:rPr>
            </w:pPr>
            <w:r w:rsidRPr="00C9676B">
              <w:rPr>
                <w:rFonts w:ascii="Times New Roman" w:eastAsia="Times New Roman" w:hAnsi="Times New Roman" w:cs="Times New Roman"/>
                <w:sz w:val="24"/>
                <w:szCs w:val="24"/>
                <w:lang w:eastAsia="ru-RU"/>
              </w:rPr>
              <w:t>Штриховать геометрические фигуры (треугольник, квадрат, прямоугольник, круг)</w:t>
            </w:r>
          </w:p>
        </w:tc>
      </w:tr>
    </w:tbl>
    <w:p w:rsidR="00C9676B" w:rsidRPr="00C9676B" w:rsidRDefault="00C9676B" w:rsidP="00C9676B">
      <w:pPr>
        <w:rPr>
          <w:rFonts w:ascii="Times New Roman" w:eastAsia="Times New Roman" w:hAnsi="Times New Roman" w:cs="Times New Roman"/>
          <w:sz w:val="28"/>
          <w:szCs w:val="28"/>
          <w:lang w:eastAsia="ru-RU"/>
        </w:rPr>
      </w:pPr>
    </w:p>
    <w:sectPr w:rsidR="00C9676B" w:rsidRPr="00C9676B" w:rsidSect="00C9676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B10AF"/>
    <w:multiLevelType w:val="multilevel"/>
    <w:tmpl w:val="87564EC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113BF8"/>
    <w:multiLevelType w:val="multilevel"/>
    <w:tmpl w:val="D63899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D2"/>
    <w:rsid w:val="002A1239"/>
    <w:rsid w:val="003204E4"/>
    <w:rsid w:val="008A36D2"/>
    <w:rsid w:val="00A95CCB"/>
    <w:rsid w:val="00BC5F33"/>
    <w:rsid w:val="00C9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3364</Words>
  <Characters>19177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Елена Юрьевна</cp:lastModifiedBy>
  <cp:revision>8</cp:revision>
  <cp:lastPrinted>2023-10-20T01:41:00Z</cp:lastPrinted>
  <dcterms:created xsi:type="dcterms:W3CDTF">2023-10-19T09:25:00Z</dcterms:created>
  <dcterms:modified xsi:type="dcterms:W3CDTF">2023-10-20T04:54:00Z</dcterms:modified>
</cp:coreProperties>
</file>